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d8a1e3943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SKJONG AS</w:t>
      </w:r>
    </w:p>
    <w:sectPr>
      <w:headerReference xmlns:r="http://schemas.openxmlformats.org/officeDocument/2006/relationships" w:type="default" r:id="Rb63acb6c50254409"/>
      <w:footerReference xmlns:r="http://schemas.openxmlformats.org/officeDocument/2006/relationships" w:type="default" r:id="R1eed968581f4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SKJONG AS   ·   Org.nr 891 058 802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acb6c50254409" /><Relationship Type="http://schemas.openxmlformats.org/officeDocument/2006/relationships/footer" Target="/word/footer1.xml" Id="R1eed968581f44c73" /></Relationships>
</file>