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5587fe98549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VERKSTEDBAKKEN 41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VERKSTEDBAKKEN 41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905d744964ecf"/>
      <w:footerReference xmlns:r="http://schemas.openxmlformats.org/officeDocument/2006/relationships" w:type="default" r:id="Rfb7ea55d3796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VERKSTEDBAKKEN 41 AS   ·   Org.nr 891 593 082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VERKSTEDBAKKEN 41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905d744964ecf" /><Relationship Type="http://schemas.openxmlformats.org/officeDocument/2006/relationships/footer" Target="/word/footer1.xml" Id="Rfb7ea55d37964cc4" /></Relationships>
</file>