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9c4cb60e444c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 INVEST AS</w:t>
      </w:r>
    </w:p>
    <w:sectPr>
      <w:headerReference xmlns:r="http://schemas.openxmlformats.org/officeDocument/2006/relationships" w:type="default" r:id="R887986997e224aeb"/>
      <w:footerReference xmlns:r="http://schemas.openxmlformats.org/officeDocument/2006/relationships" w:type="default" r:id="Raafd6a297366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 INVEST AS   ·   Org.nr 891 594 712   ·   Meiselen 9   ·   3030 DRAMMEN   ·   stig@panelbygg.no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986997e224aeb" /><Relationship Type="http://schemas.openxmlformats.org/officeDocument/2006/relationships/footer" Target="/word/footer1.xml" Id="Raafd6a297366472d" /></Relationships>
</file>