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cad6806c5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INVEST AS</w:t>
      </w:r>
    </w:p>
    <w:sectPr>
      <w:headerReference xmlns:r="http://schemas.openxmlformats.org/officeDocument/2006/relationships" w:type="default" r:id="R96a0140aaf824b57"/>
      <w:footerReference xmlns:r="http://schemas.openxmlformats.org/officeDocument/2006/relationships" w:type="default" r:id="Rc6473e83298a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INVEST AS   ·   Org.nr 891 594 712   ·   Meiselen 9   ·   3030 DRAMMEN   ·   stig@panelbygg.no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0140aaf824b57" /><Relationship Type="http://schemas.openxmlformats.org/officeDocument/2006/relationships/footer" Target="/word/footer1.xml" Id="Rc6473e83298a4126" /></Relationships>
</file>