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e924c20be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SNEKVIK EIENDOM AS</w:t>
      </w:r>
    </w:p>
    <w:sectPr>
      <w:headerReference xmlns:r="http://schemas.openxmlformats.org/officeDocument/2006/relationships" w:type="default" r:id="R39aa317079784867"/>
      <w:footerReference xmlns:r="http://schemas.openxmlformats.org/officeDocument/2006/relationships" w:type="default" r:id="R807009a786a5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a317079784867" /><Relationship Type="http://schemas.openxmlformats.org/officeDocument/2006/relationships/footer" Target="/word/footer1.xml" Id="R807009a786a5478b" /></Relationships>
</file>