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0a9d011c44c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WHITETAIL WEBSERVICE LTD NUF</w:t>
      </w:r>
    </w:p>
    <w:sectPr>
      <w:headerReference xmlns:r="http://schemas.openxmlformats.org/officeDocument/2006/relationships" w:type="default" r:id="R99dd00a6736b423d"/>
      <w:footerReference xmlns:r="http://schemas.openxmlformats.org/officeDocument/2006/relationships" w:type="default" r:id="R834fb81ca24b40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d00a6736b423d" /><Relationship Type="http://schemas.openxmlformats.org/officeDocument/2006/relationships/footer" Target="/word/footer1.xml" Id="R834fb81ca24b40fa" /></Relationships>
</file>