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30668499e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SKANSEMYREN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65842e8ef63a4875"/>
      <w:footerReference xmlns:r="http://schemas.openxmlformats.org/officeDocument/2006/relationships" w:type="default" r:id="R126e5c02f2bf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42e8ef63a4875" /><Relationship Type="http://schemas.openxmlformats.org/officeDocument/2006/relationships/footer" Target="/word/footer1.xml" Id="R126e5c02f2bf40f0" /></Relationships>
</file>