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9ecefbbac4b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HEADWIND AS</w:t>
      </w:r>
    </w:p>
    <w:sectPr>
      <w:headerReference xmlns:r="http://schemas.openxmlformats.org/officeDocument/2006/relationships" w:type="default" r:id="Reb2a85ee2b8246ad"/>
      <w:footerReference xmlns:r="http://schemas.openxmlformats.org/officeDocument/2006/relationships" w:type="default" r:id="R5f829d96b87e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HEADWIND AS   ·   Org.nr 892 791 392   ·   Kanalveien 52C   ·   5068 BERGEN   ·   Tlf. 55 59 45 55   ·   nb@vaageshipman.no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HEADWIND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a85ee2b8246ad" /><Relationship Type="http://schemas.openxmlformats.org/officeDocument/2006/relationships/footer" Target="/word/footer1.xml" Id="R5f829d96b87e4dd5" /></Relationships>
</file>