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67e693d81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CONTAINEREXPRESSEN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CONTAINEREXPRESSEN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22f07ecdd49e3"/>
      <w:footerReference xmlns:r="http://schemas.openxmlformats.org/officeDocument/2006/relationships" w:type="default" r:id="R9d505103bb7a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CONTAINEREXPRESSEN AS   ·   Org.nr 892 925 992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CONTAINEREXPRESSEN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22f07ecdd49e3" /><Relationship Type="http://schemas.openxmlformats.org/officeDocument/2006/relationships/footer" Target="/word/footer1.xml" Id="R9d505103bb7a4e4c" /></Relationships>
</file>