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52c58884e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44d196fe342b3"/>
      <w:footerReference xmlns:r="http://schemas.openxmlformats.org/officeDocument/2006/relationships" w:type="default" r:id="R2bac0191b6cf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SKL EIENDOM AS   ·   Org.nr 893 095 152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44d196fe342b3" /><Relationship Type="http://schemas.openxmlformats.org/officeDocument/2006/relationships/footer" Target="/word/footer1.xml" Id="R2bac0191b6cf4986" /></Relationships>
</file>