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20ed936d6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OVIK AS</w:t>
      </w:r>
    </w:p>
    <w:sectPr>
      <w:headerReference xmlns:r="http://schemas.openxmlformats.org/officeDocument/2006/relationships" w:type="default" r:id="R49d1f2dc23bd45ef"/>
      <w:footerReference xmlns:r="http://schemas.openxmlformats.org/officeDocument/2006/relationships" w:type="default" r:id="Rf891a76cbb8d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OVIK AS   ·   Org.nr 893 108 882   ·   Markveien 36   ·   8402 SORTLAND   ·   Tlf. 76 12 35 55   ·   ovik@ovik.no   ·   www.ovik.no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OVIK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1f2dc23bd45ef" /><Relationship Type="http://schemas.openxmlformats.org/officeDocument/2006/relationships/footer" Target="/word/footer1.xml" Id="Rf891a76cbb8d4743" /></Relationships>
</file>