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f4e0886cc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a137bf51f4720"/>
      <w:footerReference xmlns:r="http://schemas.openxmlformats.org/officeDocument/2006/relationships" w:type="default" r:id="Rb2d82fc0542c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NORWELL HOLDING AS   ·   Org.nr 893 149 872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a137bf51f4720" /><Relationship Type="http://schemas.openxmlformats.org/officeDocument/2006/relationships/footer" Target="/word/footer1.xml" Id="Rb2d82fc0542c41ac" /></Relationships>
</file>