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59ce832ae4e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HEMA INVESTA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 INVESTA AS</w:t>
      </w:r>
    </w:p>
    <w:sectPr>
      <w:headerReference xmlns:r="http://schemas.openxmlformats.org/officeDocument/2006/relationships" w:type="default" r:id="R8b6c47b4f36845ec"/>
      <w:footerReference xmlns:r="http://schemas.openxmlformats.org/officeDocument/2006/relationships" w:type="default" r:id="Rf6ffe4bd4958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c47b4f36845ec" /><Relationship Type="http://schemas.openxmlformats.org/officeDocument/2006/relationships/footer" Target="/word/footer1.xml" Id="Rf6ffe4bd495847da" /></Relationships>
</file>