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f24bf1ccdc4e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WEBROI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WEBROI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fd7ebc1b7a424e"/>
      <w:footerReference xmlns:r="http://schemas.openxmlformats.org/officeDocument/2006/relationships" w:type="default" r:id="Ra12d64fb8f8a4e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WEBROI AS   ·   Org.nr 893 194 002   ·   Ole Jacob Brochs gate 1B   ·   0454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WEBROI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fd7ebc1b7a424e" /><Relationship Type="http://schemas.openxmlformats.org/officeDocument/2006/relationships/footer" Target="/word/footer1.xml" Id="Ra12d64fb8f8a4e77" /></Relationships>
</file>