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5fe883e25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ØYSTEIN KERSBERGEN INVEST AS.</w:t>
      </w:r>
    </w:p>
    <w:sectPr>
      <w:headerReference xmlns:r="http://schemas.openxmlformats.org/officeDocument/2006/relationships" w:type="default" r:id="R37cc6fe8985246f7"/>
      <w:footerReference xmlns:r="http://schemas.openxmlformats.org/officeDocument/2006/relationships" w:type="default" r:id="R99abd24b997c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c6fe8985246f7" /><Relationship Type="http://schemas.openxmlformats.org/officeDocument/2006/relationships/footer" Target="/word/footer1.xml" Id="R99abd24b997c49d9" /></Relationships>
</file>