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a68c4d91f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6cbd191084f3c"/>
      <w:footerReference xmlns:r="http://schemas.openxmlformats.org/officeDocument/2006/relationships" w:type="default" r:id="R4275bf121da0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BETONG AS   ·   Org.nr 894 266 872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6cbd191084f3c" /><Relationship Type="http://schemas.openxmlformats.org/officeDocument/2006/relationships/footer" Target="/word/footer1.xml" Id="R4275bf121da045b8" /></Relationships>
</file>