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6fad60e74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4582358ac4977"/>
      <w:footerReference xmlns:r="http://schemas.openxmlformats.org/officeDocument/2006/relationships" w:type="default" r:id="R4f64b4f8e949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BRINK EIENDOM AS   ·   Org.nr 895 177 792   ·   Brannanvegen 38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4582358ac4977" /><Relationship Type="http://schemas.openxmlformats.org/officeDocument/2006/relationships/footer" Target="/word/footer1.xml" Id="R4f64b4f8e949461b" /></Relationships>
</file>