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eb61e493947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AQUASUB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AQUASUB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a662339f3b4570"/>
      <w:footerReference xmlns:r="http://schemas.openxmlformats.org/officeDocument/2006/relationships" w:type="default" r:id="R2aadeddb07a2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AQUASUB AS   ·   Org.nr 895 300 152   ·   Kystveien 118B   ·   4842 ARENDAL   ·   gisle@aquasub.no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AQUASUB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662339f3b4570" /><Relationship Type="http://schemas.openxmlformats.org/officeDocument/2006/relationships/footer" Target="/word/footer1.xml" Id="R2aadeddb07a24b7c" /></Relationships>
</file>