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53d185aa0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AQUASUB AS, org.nr 895 300 152,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AQUASUB AS</w:t>
      </w:r>
    </w:p>
    <w:sectPr>
      <w:headerReference xmlns:r="http://schemas.openxmlformats.org/officeDocument/2006/relationships" w:type="default" r:id="R6790ae9ac2084ee0"/>
      <w:footerReference xmlns:r="http://schemas.openxmlformats.org/officeDocument/2006/relationships" w:type="default" r:id="R11534c0a20f346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AQUASUB AS   ·   Org.nr 895 300 152   ·   Kystveien 118B   ·   4842 ARENDAL   ·   gisle@aquasub.no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AQUASUB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0ae9ac2084ee0" /><Relationship Type="http://schemas.openxmlformats.org/officeDocument/2006/relationships/footer" Target="/word/footer1.xml" Id="R11534c0a20f34615" /></Relationships>
</file>