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e5c1d748264c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STAURAN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Valnesfjord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Valnesfjord,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STAURAN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3dbaa6f0564614"/>
      <w:footerReference xmlns:r="http://schemas.openxmlformats.org/officeDocument/2006/relationships" w:type="default" r:id="R925a0f0fb36f4e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STAURAN INVEST AS   ·   Org.nr 895 396 982   ·   Valnesfjordveien 109   ·   8215 VALNESFJORD   ·   Tlf. 75 64 90 26   ·   hanne.prytz@consis.no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STAURAN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3dbaa6f0564614" /><Relationship Type="http://schemas.openxmlformats.org/officeDocument/2006/relationships/footer" Target="/word/footer1.xml" Id="R925a0f0fb36f4e1e" /></Relationships>
</file>