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7fa782ea6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Valnesfjord,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STAURAN INVEST AS</w:t>
      </w:r>
    </w:p>
    <w:sectPr>
      <w:headerReference xmlns:r="http://schemas.openxmlformats.org/officeDocument/2006/relationships" w:type="default" r:id="R5499ab93edf841d9"/>
      <w:footerReference xmlns:r="http://schemas.openxmlformats.org/officeDocument/2006/relationships" w:type="default" r:id="Rd8e127f10124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STAURAN INVEST AS   ·   Org.nr 895 396 982   ·   Valnesfjordveien 109   ·   8215 VALNESFJORD   ·   Tlf. 75 64 90 26   ·   hanne.prytz@consis.no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STAURAN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9ab93edf841d9" /><Relationship Type="http://schemas.openxmlformats.org/officeDocument/2006/relationships/footer" Target="/word/footer1.xml" Id="Rd8e127f1012448f3" /></Relationships>
</file>