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312dc69d943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TORVLI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TORVLI AS</w:t>
      </w:r>
    </w:p>
    <w:sectPr>
      <w:headerReference xmlns:r="http://schemas.openxmlformats.org/officeDocument/2006/relationships" w:type="default" r:id="Reed8b83b22d04f38"/>
      <w:footerReference xmlns:r="http://schemas.openxmlformats.org/officeDocument/2006/relationships" w:type="default" r:id="Rddd3a8712368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TORVLI AS   ·   Org.nr 895 690 732   ·   c/o Haaland Sko Gågaten AS, Sandviksbodene 3A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8b83b22d04f38" /><Relationship Type="http://schemas.openxmlformats.org/officeDocument/2006/relationships/footer" Target="/word/footer1.xml" Id="Rddd3a87123684e8c" /></Relationships>
</file>