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2fba52d0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HESKJE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HESKJE AS</w:t>
      </w:r>
    </w:p>
    <w:sectPr>
      <w:headerReference xmlns:r="http://schemas.openxmlformats.org/officeDocument/2006/relationships" w:type="default" r:id="Rd12b891c1d8a4fcd"/>
      <w:footerReference xmlns:r="http://schemas.openxmlformats.org/officeDocument/2006/relationships" w:type="default" r:id="R7a9cbd7698e4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b891c1d8a4fcd" /><Relationship Type="http://schemas.openxmlformats.org/officeDocument/2006/relationships/footer" Target="/word/footer1.xml" Id="R7a9cbd7698e44820" /></Relationships>
</file>