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0b448b02f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HESKJE AS</w:t>
      </w:r>
    </w:p>
    <w:sectPr>
      <w:headerReference xmlns:r="http://schemas.openxmlformats.org/officeDocument/2006/relationships" w:type="default" r:id="R3156eb2735344b2b"/>
      <w:footerReference xmlns:r="http://schemas.openxmlformats.org/officeDocument/2006/relationships" w:type="default" r:id="R1d4071c3e430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6eb2735344b2b" /><Relationship Type="http://schemas.openxmlformats.org/officeDocument/2006/relationships/footer" Target="/word/footer1.xml" Id="R1d4071c3e4304263" /></Relationships>
</file>