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e920382ef4d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LARVIK SUSHI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LARVIK SUSHI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b1e66bbd97408a"/>
      <w:footerReference xmlns:r="http://schemas.openxmlformats.org/officeDocument/2006/relationships" w:type="default" r:id="Re750e35c0dde4a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LARVIK SUSHI AS   ·   Org.nr 896 859 552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LARVIK SUSHI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b1e66bbd97408a" /><Relationship Type="http://schemas.openxmlformats.org/officeDocument/2006/relationships/footer" Target="/word/footer1.xml" Id="Re750e35c0dde4a10" /></Relationships>
</file>