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6b13f276943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BIFFEN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BIFFEN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79e1e526054d23"/>
      <w:footerReference xmlns:r="http://schemas.openxmlformats.org/officeDocument/2006/relationships" w:type="default" r:id="R52c7e4ef64ac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BIFFEN INVEST AS   ·   Org.nr 896 942 832   ·   c/o Rune Eriksen, Drivenesvegen 68   ·   4706 VENNESLA   ·   gobitenvennesla@hotmail.com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BIFFEN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9e1e526054d23" /><Relationship Type="http://schemas.openxmlformats.org/officeDocument/2006/relationships/footer" Target="/word/footer1.xml" Id="R52c7e4ef64ac408c" /></Relationships>
</file>