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a9a11dc7a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3NOR EIENDOM AS</w:t>
      </w:r>
    </w:p>
    <w:sectPr>
      <w:headerReference xmlns:r="http://schemas.openxmlformats.org/officeDocument/2006/relationships" w:type="default" r:id="R82a6bc8e9ea94819"/>
      <w:footerReference xmlns:r="http://schemas.openxmlformats.org/officeDocument/2006/relationships" w:type="default" r:id="Rc4b7f54c3744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3NOR EIENDOM AS   ·   Org.nr 896 991 752   ·   Frudalsrindane 3   ·   5306 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3NOR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6bc8e9ea94819" /><Relationship Type="http://schemas.openxmlformats.org/officeDocument/2006/relationships/footer" Target="/word/footer1.xml" Id="Rc4b7f54c374448df" /></Relationships>
</file>