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da1afab846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3NOR EIENDOM AS, org.nr 896 991 752,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3NOR EIENDOM AS</w:t>
      </w:r>
    </w:p>
    <w:sectPr>
      <w:headerReference xmlns:r="http://schemas.openxmlformats.org/officeDocument/2006/relationships" w:type="default" r:id="Rc7524fda52bc4aeb"/>
      <w:footerReference xmlns:r="http://schemas.openxmlformats.org/officeDocument/2006/relationships" w:type="default" r:id="Rfdbab4215384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3NOR EIENDOM AS   ·   Org.nr 896 991 752   ·   Frudalsrindane 3   ·   5306 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3NOR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24fda52bc4aeb" /><Relationship Type="http://schemas.openxmlformats.org/officeDocument/2006/relationships/footer" Target="/word/footer1.xml" Id="Rfdbab42153844454" /></Relationships>
</file>