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0d802395b04b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LOKOMOTIVPERSONALETS FORENING DRAMMEN</w:t>
      </w:r>
    </w:p>
    <w:sectPr>
      <w:headerReference xmlns:r="http://schemas.openxmlformats.org/officeDocument/2006/relationships" w:type="default" r:id="Re4ce99a7a9c14c89"/>
      <w:footerReference xmlns:r="http://schemas.openxmlformats.org/officeDocument/2006/relationships" w:type="default" r:id="R60d6aa777198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DRAMMEN   ·   Org.nr 897 016 842   ·   Strømsø torg 1   ·   3044 DRAMMEN   ·   Tlf. 32 27 57 22   ·   nlf.drammen@nsb.no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DRAMMEN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e99a7a9c14c89" /><Relationship Type="http://schemas.openxmlformats.org/officeDocument/2006/relationships/footer" Target="/word/footer1.xml" Id="R60d6aa7771984242" /></Relationships>
</file>