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dab625bc8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VY EIGEDOM FURENE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VY EIGEDOM FURENE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a2748ce684eb5"/>
      <w:footerReference xmlns:r="http://schemas.openxmlformats.org/officeDocument/2006/relationships" w:type="default" r:id="Ra0f4bfba4948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VY EIGEDOM FURENE AS   ·   Org.nr 897 676 982   ·   Furene   ·   6105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VY EIGEDOM FURENE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a2748ce684eb5" /><Relationship Type="http://schemas.openxmlformats.org/officeDocument/2006/relationships/footer" Target="/word/footer1.xml" Id="Ra0f4bfba49484dc1" /></Relationships>
</file>