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0ccfc890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STEINBAKKEN INVEST AS.</w:t>
      </w:r>
    </w:p>
    <w:sectPr>
      <w:headerReference xmlns:r="http://schemas.openxmlformats.org/officeDocument/2006/relationships" w:type="default" r:id="R055ca5c468e842ee"/>
      <w:footerReference xmlns:r="http://schemas.openxmlformats.org/officeDocument/2006/relationships" w:type="default" r:id="R603953b3468d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ca5c468e842ee" /><Relationship Type="http://schemas.openxmlformats.org/officeDocument/2006/relationships/footer" Target="/word/footer1.xml" Id="R603953b3468d47f0" /></Relationships>
</file>