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c32f325d643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KERDOS AS, org.nr 897 842 432,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KERDOS AS</w:t>
      </w:r>
    </w:p>
    <w:sectPr>
      <w:headerReference xmlns:r="http://schemas.openxmlformats.org/officeDocument/2006/relationships" w:type="default" r:id="Rb01b58239bc14581"/>
      <w:footerReference xmlns:r="http://schemas.openxmlformats.org/officeDocument/2006/relationships" w:type="default" r:id="Ra60c84f47767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b58239bc14581" /><Relationship Type="http://schemas.openxmlformats.org/officeDocument/2006/relationships/footer" Target="/word/footer1.xml" Id="Ra60c84f4776743fd" /></Relationships>
</file>