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c135eef61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YKW PRODUCTION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YKW PRODUCTION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a0163e59d4e5c"/>
      <w:footerReference xmlns:r="http://schemas.openxmlformats.org/officeDocument/2006/relationships" w:type="default" r:id="R5edd63211d8a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YKW PRODUCTION AS   ·   Org.nr 897 876 302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YKW PRODUCTION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a0163e59d4e5c" /><Relationship Type="http://schemas.openxmlformats.org/officeDocument/2006/relationships/footer" Target="/word/footer1.xml" Id="R5edd63211d8a441b" /></Relationships>
</file>