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a2ef602f347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VALDERHAUG AS</w:t>
      </w:r>
    </w:p>
    <w:sectPr>
      <w:headerReference xmlns:r="http://schemas.openxmlformats.org/officeDocument/2006/relationships" w:type="default" r:id="Re9d4197daa754b7d"/>
      <w:footerReference xmlns:r="http://schemas.openxmlformats.org/officeDocument/2006/relationships" w:type="default" r:id="R5425b347d7c3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VALDERHAUG AS   ·   Org.nr 898 375 072   ·   Mogensvegen 97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VALDERHAUG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4197daa754b7d" /><Relationship Type="http://schemas.openxmlformats.org/officeDocument/2006/relationships/footer" Target="/word/footer1.xml" Id="R5425b347d7c3431a" /></Relationships>
</file>