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127e7df0c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INVEST AS</w:t>
      </w:r>
    </w:p>
    <w:sectPr>
      <w:headerReference xmlns:r="http://schemas.openxmlformats.org/officeDocument/2006/relationships" w:type="default" r:id="Rac5589b199f14af7"/>
      <w:footerReference xmlns:r="http://schemas.openxmlformats.org/officeDocument/2006/relationships" w:type="default" r:id="Rdc95fff01c5a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589b199f14af7" /><Relationship Type="http://schemas.openxmlformats.org/officeDocument/2006/relationships/footer" Target="/word/footer1.xml" Id="Rdc95fff01c5a4850" /></Relationships>
</file>