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71b06b55e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MILANI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MILANI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869fb30f94c87"/>
      <w:footerReference xmlns:r="http://schemas.openxmlformats.org/officeDocument/2006/relationships" w:type="default" r:id="R49d9201d5e58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MILANI INTERNATIONAL AS   ·   Org.nr 898 617 092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MILANI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869fb30f94c87" /><Relationship Type="http://schemas.openxmlformats.org/officeDocument/2006/relationships/footer" Target="/word/footer1.xml" Id="R49d9201d5e5844c4" /></Relationships>
</file>