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d16d50fb7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LAMAN AS.</w:t>
      </w:r>
    </w:p>
    <w:sectPr>
      <w:headerReference xmlns:r="http://schemas.openxmlformats.org/officeDocument/2006/relationships" w:type="default" r:id="R71f583df3fb64197"/>
      <w:footerReference xmlns:r="http://schemas.openxmlformats.org/officeDocument/2006/relationships" w:type="default" r:id="Rdee775773ff2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LAMAN AS   ·   Org.nr 898 774 902   ·   5. Bera terrasse 4C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583df3fb64197" /><Relationship Type="http://schemas.openxmlformats.org/officeDocument/2006/relationships/footer" Target="/word/footer1.xml" Id="Rdee775773ff24814" /></Relationships>
</file>