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831a0bfbf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CALLCOLLECT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CALLCOLLECT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be5b1060b4360"/>
      <w:footerReference xmlns:r="http://schemas.openxmlformats.org/officeDocument/2006/relationships" w:type="default" r:id="R2627bc97906f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CALLCOLLECT AS   ·   Org.nr 899 057 732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CALLCOLLECT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be5b1060b4360" /><Relationship Type="http://schemas.openxmlformats.org/officeDocument/2006/relationships/footer" Target="/word/footer1.xml" Id="R2627bc97906f4b80" /></Relationships>
</file>