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19a6a4be6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ELLEN ELISE PRYTZ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ELLEN ELISE PRYTZ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2834a0eba4f01"/>
      <w:footerReference xmlns:r="http://schemas.openxmlformats.org/officeDocument/2006/relationships" w:type="default" r:id="R9df9dd0ff27e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ELLEN ELISE PRYTZ   ·   Org.nr 899 384 342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ELLEN ELISE PRYTZ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2834a0eba4f01" /><Relationship Type="http://schemas.openxmlformats.org/officeDocument/2006/relationships/footer" Target="/word/footer1.xml" Id="R9df9dd0ff27e44fc" /></Relationships>
</file>