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eb11d0c48b49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EL-KONSULT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Dolmøy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Dolmøy,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EL-KONSULT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fe8719bf5248a2"/>
      <w:footerReference xmlns:r="http://schemas.openxmlformats.org/officeDocument/2006/relationships" w:type="default" r:id="R53c5bca6ab5e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EL-KONSULT AS   ·   Org.nr 899 551 702   ·   Dolmøyveien 1   ·   7252 DOLMØY   ·   post@el-konsult.no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e8719bf5248a2" /><Relationship Type="http://schemas.openxmlformats.org/officeDocument/2006/relationships/footer" Target="/word/footer1.xml" Id="R53c5bca6ab5e406a" /></Relationships>
</file>