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e26abe2d2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ANDR AASLAND AS.</w:t>
      </w:r>
    </w:p>
    <w:sectPr>
      <w:headerReference xmlns:r="http://schemas.openxmlformats.org/officeDocument/2006/relationships" w:type="default" r:id="R3d7ce6af11394fef"/>
      <w:footerReference xmlns:r="http://schemas.openxmlformats.org/officeDocument/2006/relationships" w:type="default" r:id="Rb62bafa43385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ce6af11394fef" /><Relationship Type="http://schemas.openxmlformats.org/officeDocument/2006/relationships/footer" Target="/word/footer1.xml" Id="Rb62bafa43385485f" /></Relationships>
</file>