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5313a0d1bc4c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Bachke &amp; Co. A/S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Bachke &amp; Co. A/S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5ed8c74210b4c0f"/>
      <w:footerReference xmlns:r="http://schemas.openxmlformats.org/officeDocument/2006/relationships" w:type="default" r:id="Ra9e1375776cf42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Bachke &amp; Co. A/S   ·   Org.nr 910 518 488   ·   Fjordgata 11   ·   7010 TRONDHEIM   ·   Tlf. 73 99 28 50   ·   firmapost@bachke.no   ·   www.bachke.no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Bachke &amp; Co.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ed8c74210b4c0f" /><Relationship Type="http://schemas.openxmlformats.org/officeDocument/2006/relationships/footer" Target="/word/footer1.xml" Id="Ra9e1375776cf425c" /></Relationships>
</file>