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78533f540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CLAUSSEN EIENDOM AS</w:t>
      </w:r>
    </w:p>
    <w:sectPr>
      <w:headerReference xmlns:r="http://schemas.openxmlformats.org/officeDocument/2006/relationships" w:type="default" r:id="Rbb38b6a77540461f"/>
      <w:footerReference xmlns:r="http://schemas.openxmlformats.org/officeDocument/2006/relationships" w:type="default" r:id="Rd4d1a3a6ebe7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CLAUSSEN EIENDOM AS   ·   Org.nr 911 069 644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CLAUSSEN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8b6a77540461f" /><Relationship Type="http://schemas.openxmlformats.org/officeDocument/2006/relationships/footer" Target="/word/footer1.xml" Id="Rd4d1a3a6ebe74214" /></Relationships>
</file>