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a2da8099ed48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ANNIKEN BJØRNES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ANNIKEN BJØRNES AS</w:t>
      </w:r>
    </w:p>
    <w:sectPr>
      <w:headerReference xmlns:r="http://schemas.openxmlformats.org/officeDocument/2006/relationships" w:type="default" r:id="Ra3ced6db2e794a81"/>
      <w:footerReference xmlns:r="http://schemas.openxmlformats.org/officeDocument/2006/relationships" w:type="default" r:id="R32561d97fe3049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ANNIKEN BJØRNES AS   ·   Org.nr 911 594 021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ANNIKEN BJØRNES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ced6db2e794a81" /><Relationship Type="http://schemas.openxmlformats.org/officeDocument/2006/relationships/footer" Target="/word/footer1.xml" Id="R32561d97fe304959" /></Relationships>
</file>