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c6ffef1624b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ANNIKEN BJØRNES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ANNIKEN BJØRNES AS</w:t>
      </w:r>
    </w:p>
    <w:sectPr>
      <w:headerReference xmlns:r="http://schemas.openxmlformats.org/officeDocument/2006/relationships" w:type="default" r:id="R71f4d25d738d4d0f"/>
      <w:footerReference xmlns:r="http://schemas.openxmlformats.org/officeDocument/2006/relationships" w:type="default" r:id="Rd08408670ff3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ANNIKEN BJØRNES AS   ·   Org.nr 911 594 021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ANNIKEN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4d25d738d4d0f" /><Relationship Type="http://schemas.openxmlformats.org/officeDocument/2006/relationships/footer" Target="/word/footer1.xml" Id="Rd08408670ff34fb7" /></Relationships>
</file>