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e38b29f70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MURBYGG AS.</w:t>
      </w:r>
    </w:p>
    <w:sectPr>
      <w:headerReference xmlns:r="http://schemas.openxmlformats.org/officeDocument/2006/relationships" w:type="default" r:id="R19535c0201f2434e"/>
      <w:footerReference xmlns:r="http://schemas.openxmlformats.org/officeDocument/2006/relationships" w:type="default" r:id="R830c22c057cf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35c0201f2434e" /><Relationship Type="http://schemas.openxmlformats.org/officeDocument/2006/relationships/footer" Target="/word/footer1.xml" Id="R830c22c057cf4036" /></Relationships>
</file>