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bfe64c77f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 BARNEKLÆR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 BARNEKLÆR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b2263530f4cf2"/>
      <w:footerReference xmlns:r="http://schemas.openxmlformats.org/officeDocument/2006/relationships" w:type="default" r:id="R6b0985ab485f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BARNEKLÆR AS   ·   Org.nr 911 711 273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BARNEKLÆR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b2263530f4cf2" /><Relationship Type="http://schemas.openxmlformats.org/officeDocument/2006/relationships/footer" Target="/word/footer1.xml" Id="R6b0985ab485f4ea5" /></Relationships>
</file>