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330b9c750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ALTA AS</w:t>
      </w:r>
    </w:p>
    <w:sectPr>
      <w:headerReference xmlns:r="http://schemas.openxmlformats.org/officeDocument/2006/relationships" w:type="default" r:id="Rfd70ae3a554645ff"/>
      <w:footerReference xmlns:r="http://schemas.openxmlformats.org/officeDocument/2006/relationships" w:type="default" r:id="Rbfc7e5d5999c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0ae3a554645ff" /><Relationship Type="http://schemas.openxmlformats.org/officeDocument/2006/relationships/footer" Target="/word/footer1.xml" Id="Rbfc7e5d5999c48dc" /></Relationships>
</file>