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5c2b4018c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STEMPEL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STEMPEL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08a7a955f4213"/>
      <w:footerReference xmlns:r="http://schemas.openxmlformats.org/officeDocument/2006/relationships" w:type="default" r:id="R5095926a6b47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STEMPEL INVEST AS   ·   Org.nr 911 727 420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8a7a955f4213" /><Relationship Type="http://schemas.openxmlformats.org/officeDocument/2006/relationships/footer" Target="/word/footer1.xml" Id="R5095926a6b474ff1" /></Relationships>
</file>