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9660706cb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OTTERDAL MEDIA &amp; 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OTTERDAL MEDIA &amp; 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c8935abe349fd"/>
      <w:footerReference xmlns:r="http://schemas.openxmlformats.org/officeDocument/2006/relationships" w:type="default" r:id="Rb1be7412f7c1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OTTERDAL MEDIA &amp; GARD AS   ·   Org.nr 911 764 083   ·   Otterdalsvegen 408   ·   6763 HORNINDAL   ·   otterdal@outlook.no   ·   www.otterdal.com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OTTERDAL MEDIA &amp;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c8935abe349fd" /><Relationship Type="http://schemas.openxmlformats.org/officeDocument/2006/relationships/footer" Target="/word/footer1.xml" Id="Rb1be7412f7c1402c" /></Relationships>
</file>